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1C6" w:rsidRPr="001471BC" w:rsidRDefault="007070B0" w:rsidP="001471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471BC">
        <w:rPr>
          <w:rFonts w:ascii="Times New Roman" w:hAnsi="Times New Roman" w:cs="Times New Roman"/>
          <w:sz w:val="28"/>
          <w:szCs w:val="28"/>
        </w:rPr>
        <w:t>ДОДАТОК</w:t>
      </w:r>
      <w:r w:rsidR="009B28F3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7070B0" w:rsidRPr="001471BC" w:rsidRDefault="007070B0" w:rsidP="001471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471BC">
        <w:rPr>
          <w:rFonts w:ascii="Times New Roman" w:hAnsi="Times New Roman" w:cs="Times New Roman"/>
          <w:sz w:val="28"/>
          <w:szCs w:val="28"/>
        </w:rPr>
        <w:t>до колективної угоди прийнятий на засіданні зборів трудового колективу</w:t>
      </w:r>
    </w:p>
    <w:p w:rsidR="007070B0" w:rsidRDefault="007070B0" w:rsidP="001471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471BC">
        <w:rPr>
          <w:rFonts w:ascii="Times New Roman" w:hAnsi="Times New Roman" w:cs="Times New Roman"/>
          <w:sz w:val="28"/>
          <w:szCs w:val="28"/>
        </w:rPr>
        <w:t>20.05.2024 р</w:t>
      </w:r>
    </w:p>
    <w:p w:rsidR="009B28F3" w:rsidRPr="001471BC" w:rsidRDefault="009B28F3" w:rsidP="001471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70B0" w:rsidRDefault="009B28F3" w:rsidP="009B28F3">
      <w:pPr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На виконання  наказу управління  освіти і науки Звягельської міської ради № 152  від 16.05.2024 року «</w:t>
      </w: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 зміни в проведенні атестації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 </w:t>
      </w:r>
      <w:r w:rsidRPr="00AB577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робочих місць за умовами праці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» та у звязку із закінченням терміну дії наказу </w:t>
      </w:r>
      <w:bookmarkStart w:id="0" w:name="_GoBack"/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ДНЗ №14 «Золотий ключик»</w:t>
      </w:r>
      <w:bookmarkEnd w:id="0"/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№ 134 від 30.09.2019 року «</w:t>
      </w:r>
      <w:r w:rsidR="00B06C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 затвердження підсумків атестації робочих місць за умовами праці»</w:t>
      </w:r>
    </w:p>
    <w:p w:rsidR="009B28F3" w:rsidRDefault="009B28F3" w:rsidP="009B28F3">
      <w:pPr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Продовжити дію результатів атестації та використовувати у період воєнного стану та протягом шести місяців з дня йогоприпинення чи скасування воєнного стану в україні. Підставою для цього є наказ УОН від 30 вересня 2019 року № 371 «Про затвердження підсумків атестації робочих місць за умовами праці».</w:t>
      </w:r>
    </w:p>
    <w:p w:rsidR="009B28F3" w:rsidRDefault="009B28F3" w:rsidP="009B28F3">
      <w:pPr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Перелік необхідних документів про результа</w:t>
      </w:r>
      <w:r w:rsidR="00B06C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ти атестації робочих місць за умовами праці: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карта умов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праці (1арк.);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розрахунок тривалості щорічної додаткової відпустки за шкідливі та напружені умови праці (1 арк.);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CB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розрахунок розміру доплати за шкідливі, важкі та напружені умови праці (1 арк.);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Лист спостереження (2 арк.);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Протокол №1738-1, №1738-3, №1738-4, №1738-5 проведення досліджень важкеості та напруженості праці (4 арк.);</w:t>
      </w:r>
    </w:p>
    <w:p w:rsidR="00B06CB0" w:rsidRPr="00B06CB0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Наказ УОН від 30.09.2019 року №371 «Про затвердження підсумків атестації робочих місць за умовами праці» (2 арк.);</w:t>
      </w:r>
    </w:p>
    <w:p w:rsidR="00B06CB0" w:rsidRPr="00565A56" w:rsidRDefault="00B06CB0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Наказ ДНЗ №14 «Золотий ключик» №</w:t>
      </w:r>
      <w:r w:rsidR="00565A5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93 від 05.08.2019 р «Про проведення атестації робочих місць за умовами праці працівників пиральні» (1 арк.);</w:t>
      </w:r>
    </w:p>
    <w:p w:rsidR="00565A56" w:rsidRPr="00565A56" w:rsidRDefault="00565A56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Перелік робочих місць для проведення атестації за умовами праці;</w:t>
      </w:r>
    </w:p>
    <w:p w:rsidR="00565A56" w:rsidRPr="00565A56" w:rsidRDefault="00565A56" w:rsidP="00B06C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Графік проведення атестації (2 арк.).</w:t>
      </w:r>
    </w:p>
    <w:p w:rsidR="00565A56" w:rsidRDefault="00565A56" w:rsidP="00565A56">
      <w:pPr>
        <w:pStyle w:val="a4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565A56" w:rsidRPr="00B06CB0" w:rsidRDefault="00565A56" w:rsidP="00565A5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Зазначений вище перелік зберігається у справі 09-02 (завідувача господарством)</w:t>
      </w:r>
    </w:p>
    <w:sectPr w:rsidR="00565A56" w:rsidRPr="00B06C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C548F"/>
    <w:multiLevelType w:val="hybridMultilevel"/>
    <w:tmpl w:val="A59CC176"/>
    <w:lvl w:ilvl="0" w:tplc="A99C6B58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9C1"/>
    <w:rsid w:val="00097972"/>
    <w:rsid w:val="001471BC"/>
    <w:rsid w:val="002B2D22"/>
    <w:rsid w:val="00565A56"/>
    <w:rsid w:val="007070B0"/>
    <w:rsid w:val="009B28F3"/>
    <w:rsid w:val="00B06CB0"/>
    <w:rsid w:val="00BE49C1"/>
    <w:rsid w:val="00DB6EBA"/>
    <w:rsid w:val="00E1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D08C4-847A-4A58-A280-F62AEED4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1B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06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2</cp:revision>
  <cp:lastPrinted>2024-06-17T06:06:00Z</cp:lastPrinted>
  <dcterms:created xsi:type="dcterms:W3CDTF">2024-06-28T10:27:00Z</dcterms:created>
  <dcterms:modified xsi:type="dcterms:W3CDTF">2024-06-28T10:27:00Z</dcterms:modified>
</cp:coreProperties>
</file>